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B340D" w14:textId="77777777" w:rsidR="00A56D6B" w:rsidRDefault="00A3249F" w:rsidP="006534F9">
      <w:pPr>
        <w:jc w:val="center"/>
      </w:pPr>
      <w:r>
        <w:t>IMMOBILEX</w:t>
      </w:r>
    </w:p>
    <w:p w14:paraId="372B349B" w14:textId="77777777" w:rsidR="00A43E8F" w:rsidRDefault="00A3249F" w:rsidP="006534F9">
      <w:pPr>
        <w:jc w:val="center"/>
      </w:pPr>
      <w:r>
        <w:t xml:space="preserve">Balance de </w:t>
      </w:r>
      <w:r w:rsidR="00A43E8F">
        <w:t>v</w:t>
      </w:r>
      <w:r>
        <w:t>érification après clôture</w:t>
      </w:r>
    </w:p>
    <w:p w14:paraId="1C02A4BB" w14:textId="2017ED17" w:rsidR="00A3249F" w:rsidRDefault="00A3249F" w:rsidP="006534F9">
      <w:pPr>
        <w:jc w:val="center"/>
      </w:pPr>
      <w:r>
        <w:t>au 31 octobre 201</w:t>
      </w:r>
      <w:r w:rsidR="00312B0C">
        <w:t>3</w:t>
      </w:r>
    </w:p>
    <w:p w14:paraId="259F3D50" w14:textId="77777777" w:rsidR="00C45C18" w:rsidRDefault="00C45C18" w:rsidP="00312B0C">
      <w:bookmarkStart w:id="0" w:name="_GoBack"/>
      <w:bookmarkEnd w:id="0"/>
    </w:p>
    <w:sectPr w:rsidR="00C45C18" w:rsidSect="00260EA3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E66A9"/>
    <w:multiLevelType w:val="hybridMultilevel"/>
    <w:tmpl w:val="3CBE975C"/>
    <w:lvl w:ilvl="0" w:tplc="E724FEE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49F"/>
    <w:rsid w:val="00154C36"/>
    <w:rsid w:val="001845AE"/>
    <w:rsid w:val="00260EA3"/>
    <w:rsid w:val="002846C1"/>
    <w:rsid w:val="00312B0C"/>
    <w:rsid w:val="0044500C"/>
    <w:rsid w:val="006534F9"/>
    <w:rsid w:val="007155D1"/>
    <w:rsid w:val="00792CA2"/>
    <w:rsid w:val="00872802"/>
    <w:rsid w:val="009179C0"/>
    <w:rsid w:val="00937BBE"/>
    <w:rsid w:val="009A795B"/>
    <w:rsid w:val="00A3249F"/>
    <w:rsid w:val="00A43E8F"/>
    <w:rsid w:val="00A56D6B"/>
    <w:rsid w:val="00C45C18"/>
    <w:rsid w:val="00E50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D50A0"/>
  <w15:docId w15:val="{F5BC9722-ADAA-4B3B-A3EA-DABDCC3C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Rotonde">
  <a:themeElements>
    <a:clrScheme name="Rotond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Rotonde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  <a:font script="Geor" typeface="Sylfaen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  <a:font script="Geor" typeface="Sylfaen"/>
      </a:minorFont>
    </a:fontScheme>
    <a:fmtScheme name="Rotond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5000"/>
                <a:satMod val="300000"/>
              </a:schemeClr>
            </a:gs>
            <a:gs pos="40000">
              <a:schemeClr val="phClr">
                <a:tint val="65000"/>
                <a:satMod val="300000"/>
              </a:schemeClr>
            </a:gs>
            <a:gs pos="100000">
              <a:schemeClr val="phClr">
                <a:shade val="65000"/>
                <a:satMod val="300000"/>
              </a:schemeClr>
            </a:gs>
          </a:gsLst>
          <a:path path="circle">
            <a:fillToRect l="65000" b="98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10000"/>
              </a:schemeClr>
              <a:schemeClr val="phClr">
                <a:tint val="95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3</cp:revision>
  <dcterms:created xsi:type="dcterms:W3CDTF">2014-02-20T14:21:00Z</dcterms:created>
  <dcterms:modified xsi:type="dcterms:W3CDTF">2014-02-20T14:23:00Z</dcterms:modified>
</cp:coreProperties>
</file>